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F" w:rsidRDefault="002B4116" w:rsidP="004600DF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</w:t>
      </w:r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ish</w:t>
      </w:r>
      <w:proofErr w:type="spellEnd"/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and</w:t>
      </w:r>
      <w:proofErr w:type="spellEnd"/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utensil</w:t>
      </w:r>
      <w:proofErr w:type="spellEnd"/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washer</w:t>
      </w:r>
      <w:proofErr w:type="spellEnd"/>
    </w:p>
    <w:p w:rsidR="002B4116" w:rsidRPr="002B4116" w:rsidRDefault="002B4116" w:rsidP="004600DF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2B4116" w:rsidRPr="002B4116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gramStart"/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Dish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utensil washer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with table connection and two wash chambers.</w:t>
      </w:r>
      <w:proofErr w:type="gramEnd"/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upper level with hood function, the lower level</w:t>
      </w:r>
      <w:r w:rsidR="00663BC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is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placed in the lower part of the machine as front door version.</w:t>
      </w:r>
    </w:p>
    <w:p w:rsidR="00E27329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Meets the hygienic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requirements of DIN SPEC 10534 when used properly.</w:t>
      </w:r>
      <w:proofErr w:type="gramEnd"/>
    </w:p>
    <w:p w:rsidR="002B4116" w:rsidRPr="002B4116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2B4116" w:rsidRDefault="002B4116" w:rsidP="00700667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2B411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Capacity</w:t>
      </w:r>
    </w:p>
    <w:p w:rsidR="00700667" w:rsidRPr="002B4116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"/>
          <w:szCs w:val="20"/>
          <w:lang w:val="en-US" w:eastAsia="de-DE"/>
        </w:rPr>
      </w:pPr>
    </w:p>
    <w:p w:rsidR="00E27329" w:rsidRPr="002B4116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8"/>
          <w:szCs w:val="16"/>
          <w:lang w:val="en-US" w:eastAsia="de-DE"/>
        </w:rPr>
      </w:pPr>
    </w:p>
    <w:p w:rsidR="00E27329" w:rsidRPr="002B4116" w:rsidRDefault="002B4116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apacity up to 120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racks </w:t>
      </w:r>
      <w:r w:rsidRPr="002B4116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per hour</w:t>
      </w:r>
      <w:r w:rsidR="00E27329" w:rsidRPr="002B4116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2B4116" w:rsidRPr="002B4116" w:rsidRDefault="002B4116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385987" w:rsidRDefault="002B4116" w:rsidP="00700667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proofErr w:type="spellStart"/>
      <w:r w:rsidRPr="003859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Typ</w:t>
      </w:r>
      <w:proofErr w:type="spellEnd"/>
    </w:p>
    <w:p w:rsidR="00700667" w:rsidRPr="00385987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20"/>
          <w:lang w:val="en-US" w:eastAsia="de-DE"/>
        </w:rPr>
      </w:pPr>
    </w:p>
    <w:p w:rsidR="00E27329" w:rsidRPr="00385987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385987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Automatic program start for the hood operation</w:t>
      </w:r>
    </w:p>
    <w:p w:rsid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Hood ceiling with diamond-shaped slopes, drip-proof hoods designed sidewalls with drip tray </w:t>
      </w:r>
    </w:p>
    <w:p w:rsidR="00E27329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Deep drawn</w:t>
      </w:r>
      <w:r w:rsidR="00663BC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wash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tank</w:t>
      </w:r>
    </w:p>
    <w:p w:rsidR="00385987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Internal tank heating</w:t>
      </w:r>
    </w:p>
    <w:p w:rsidR="00E27329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ready for connection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with connecting cable, flexible inlet and outlet hose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, as well as </w:t>
      </w:r>
      <w:r w:rsidR="00563CEE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 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suction hose for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detergent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rinse aid</w:t>
      </w:r>
      <w:r w:rsidR="00E27329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</w:p>
    <w:p w:rsidR="00E27329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Wash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systems made of stainless steel. In the upper </w:t>
      </w:r>
      <w:r w:rsidR="00663BC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level, there are rotating wash and rinse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arms, in the lower level the upper washing system is fixed and the lower one is rotating.</w:t>
      </w:r>
    </w:p>
    <w:p w:rsidR="00385987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Fine filter with prewash function</w:t>
      </w:r>
    </w:p>
    <w:p w:rsid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 dirt is pumped off with the tank water (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wash water</w:t>
      </w: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regeneration)</w:t>
      </w:r>
    </w:p>
    <w:p w:rsid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Thermostatically controlled heater</w:t>
      </w:r>
    </w:p>
    <w:p w:rsidR="00385987" w:rsidRPr="00385987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Automatic program time extension</w:t>
      </w:r>
    </w:p>
    <w:p w:rsidR="00385987" w:rsidRPr="003854DF" w:rsidRDefault="00385987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Integrated rinse pumps</w:t>
      </w:r>
    </w:p>
    <w:p w:rsidR="00E27329" w:rsidRPr="00385987" w:rsidRDefault="00563CEE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 m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anufacturer is ISO 9001 certified</w:t>
      </w:r>
      <w:r w:rsidR="00E27329" w:rsidRPr="00385987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Pr="00385987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Default="008B4F5A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Best w</w:t>
      </w:r>
      <w:r w:rsidR="00385987" w:rsidRPr="003859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ash res</w:t>
      </w:r>
      <w:r w:rsidR="003859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 xml:space="preserve">ult </w:t>
      </w:r>
    </w:p>
    <w:p w:rsidR="00385987" w:rsidRPr="00385987" w:rsidRDefault="0038598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</w:p>
    <w:p w:rsidR="00385987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f</w:t>
      </w:r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ine filter</w:t>
      </w:r>
      <w:proofErr w:type="gramEnd"/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system that leads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wash </w:t>
      </w:r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water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permanently through a syst</w:t>
      </w:r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em of filters during the wash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process.</w:t>
      </w:r>
    </w:p>
    <w:p w:rsidR="00385987" w:rsidRPr="008B4F5A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f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ine filter system that </w:t>
      </w:r>
      <w:r w:rsid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pumps</w:t>
      </w:r>
      <w:r w:rsidR="00385987" w:rsidRP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di</w:t>
      </w:r>
      <w:r w:rsid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rt particles after 10 seconds</w:t>
      </w:r>
      <w:r w:rsidR="0038598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</w:t>
      </w:r>
      <w:r w:rsidR="00385987"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ashing time</w:t>
      </w:r>
      <w:r w:rsid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directly out of</w:t>
      </w:r>
      <w:r w:rsidR="00385987"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machine</w:t>
      </w:r>
    </w:p>
    <w:p w:rsidR="008B4F5A" w:rsidRPr="003854DF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f</w:t>
      </w:r>
      <w:r w:rsidR="008B4F5A"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ine filter system, which pumps residual dirt particles directly out of the machine before starting the rinse</w:t>
      </w:r>
    </w:p>
    <w:p w:rsidR="008B4F5A" w:rsidRDefault="008B4F5A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strainer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inserts control that permanently checks the position of the 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trainer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thus prevents dirt and foreign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item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s from entering the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wash 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tank.</w:t>
      </w:r>
    </w:p>
    <w:p w:rsidR="008B4F5A" w:rsidRPr="008B4F5A" w:rsidRDefault="008B4F5A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Special program for starch 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moval</w:t>
      </w: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on the wash ware</w:t>
      </w:r>
    </w:p>
    <w:p w:rsidR="00E27329" w:rsidRPr="008B4F5A" w:rsidRDefault="008B4F5A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8B4F5A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built-in liquid detergent and rinse aid dosing pump, which ensures a constant correct dosage</w:t>
      </w:r>
      <w:r w:rsidR="00E27329" w:rsidRPr="008B4F5A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Pr="008B4F5A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Default="008B4F5A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High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level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economy</w:t>
      </w:r>
      <w:proofErr w:type="spellEnd"/>
    </w:p>
    <w:p w:rsidR="008B4F5A" w:rsidRPr="00700667" w:rsidRDefault="008B4F5A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93021" w:rsidRPr="00093021" w:rsidRDefault="00093021" w:rsidP="00923E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Highest economic efficiency due to double capacity and space-saving washing organization</w:t>
      </w:r>
    </w:p>
    <w:p w:rsidR="00093021" w:rsidRDefault="00093021" w:rsidP="00093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Hood-type dishwashers 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ave energy as they have exhaust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energy sto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rage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as a standard feature. The hood, closed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to all sides, drastic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ally reduces energy consumption.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 60 °C hot waste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steam does not escape into the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room uncontrollably but remains under the hood.</w:t>
      </w:r>
    </w:p>
    <w:p w:rsidR="00093021" w:rsidRP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Maintenance-free exhaust air energy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saving system</w:t>
      </w:r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Double-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walled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heat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sound-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insulated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hood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reduces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heat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noise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emission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operation</w:t>
      </w:r>
      <w:proofErr w:type="spellEnd"/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Sensor control which detects the degree of soiling of the wash water and adjusts the amount of rinse water directly to the amount of dirt, entering the wash tank</w:t>
      </w:r>
    </w:p>
    <w:p w:rsidR="00E27329" w:rsidRP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Automatic program start by closing the hood is set as standard</w:t>
      </w:r>
      <w:r w:rsidR="00E27329" w:rsidRPr="00093021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700667" w:rsidRPr="00093021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700667" w:rsidRDefault="008B4F5A" w:rsidP="00700667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Easy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handling</w:t>
      </w:r>
      <w:proofErr w:type="spellEnd"/>
    </w:p>
    <w:p w:rsidR="00700667" w:rsidRPr="00700667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93021" w:rsidRPr="00093021" w:rsidRDefault="00093021" w:rsidP="00093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Single-butto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n control in conjunction with a 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color touchscreen</w:t>
      </w:r>
    </w:p>
    <w:p w:rsidR="00E27329" w:rsidRPr="00093021" w:rsidRDefault="00093021" w:rsidP="00093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Remaining time indication</w:t>
      </w:r>
    </w:p>
    <w:p w:rsidR="00E27329" w:rsidRPr="00093021" w:rsidRDefault="00093021" w:rsidP="006720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Integrated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WiFi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modul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e</w:t>
      </w:r>
      <w:r w:rsidR="00E27329"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*</w:t>
      </w:r>
    </w:p>
    <w:p w:rsidR="00093021" w:rsidRDefault="00093021" w:rsidP="00A36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gram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Connection and monitoring of the dishwasher using an APP.</w:t>
      </w:r>
      <w:proofErr w:type="gram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All information, such as general machine information, current machine status, operating costs and capacity overview, as well as support for troubleshooting, at a glance on the APP**.</w:t>
      </w:r>
    </w:p>
    <w:p w:rsidR="00093021" w:rsidRP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Display of temperatures or selected program is possible</w:t>
      </w:r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An intensive self-cleaning program that removes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limescale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and other residues from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interior of the dishwasher</w:t>
      </w:r>
    </w:p>
    <w:p w:rsidR="00E27329" w:rsidRP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lastRenderedPageBreak/>
        <w:t xml:space="preserve">Wash and rinse arms made of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CrNi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steel and can be removed on the upper level without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any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tools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Colour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coding of machine parts which have to be cleaned</w:t>
      </w:r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Automatic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documentation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relevant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operating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data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according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DIN SPEC 10534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export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function</w:t>
      </w:r>
      <w:proofErr w:type="spellEnd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via USB </w:t>
      </w:r>
      <w:proofErr w:type="spellStart"/>
      <w:r w:rsidRPr="00093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interface</w:t>
      </w:r>
      <w:proofErr w:type="spellEnd"/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 control panel positioned on the hood cover, which is also easily readable from some dist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ance and in an upright position</w:t>
      </w:r>
    </w:p>
    <w:p w:rsidR="00093021" w:rsidRDefault="00093021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n</w:t>
      </w:r>
      <w:r w:rsidRP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integrated drain pump for connection to the on-site drain up to 1 m above the ground</w:t>
      </w:r>
    </w:p>
    <w:p w:rsidR="00E27329" w:rsidRPr="00093021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093021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700667" w:rsidRPr="003854DF" w:rsidRDefault="00D67856" w:rsidP="00700667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3854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Rack equipment:</w:t>
      </w:r>
    </w:p>
    <w:p w:rsidR="00700667" w:rsidRPr="003854DF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</w:p>
    <w:p w:rsidR="00E27329" w:rsidRPr="003854DF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E27329" w:rsidRPr="003854DF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1 </w:t>
      </w:r>
      <w:r w:rsidR="003854DF">
        <w:rPr>
          <w:rFonts w:ascii="NewsGothic" w:hAnsi="NewsGothic" w:cs="NewsGothic"/>
          <w:sz w:val="20"/>
          <w:szCs w:val="20"/>
          <w:lang w:val="en-US" w:eastAsia="de-DE"/>
        </w:rPr>
        <w:t>P</w:t>
      </w:r>
      <w:r w:rsidR="003854DF">
        <w:rPr>
          <w:rFonts w:ascii="NewsGothic" w:hAnsi="NewsGothic" w:cs="NewsGothic"/>
          <w:sz w:val="20"/>
          <w:szCs w:val="20"/>
          <w:lang w:val="en-US" w:eastAsia="de-DE"/>
        </w:rPr>
        <w:t>late rack</w:t>
      </w:r>
    </w:p>
    <w:p w:rsidR="00E27329" w:rsidRPr="003854DF" w:rsidRDefault="003854DF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1 Universal flat rack</w:t>
      </w:r>
    </w:p>
    <w:p w:rsidR="00E27329" w:rsidRPr="003854DF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1 </w:t>
      </w:r>
      <w:r w:rsid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Rack guide with slide for lower level</w:t>
      </w:r>
    </w:p>
    <w:p w:rsidR="00E27329" w:rsidRPr="00E532F5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eastAsia="de-DE"/>
        </w:rPr>
      </w:pPr>
      <w:r w:rsidRPr="001C1AC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 </w:t>
      </w:r>
      <w:r w:rsidR="003854DF">
        <w:rPr>
          <w:rFonts w:ascii="NewsGothic" w:hAnsi="NewsGothic" w:cs="NewsGothic"/>
          <w:sz w:val="20"/>
          <w:szCs w:val="20"/>
          <w:lang w:val="en-US" w:eastAsia="de-DE"/>
        </w:rPr>
        <w:t>P</w:t>
      </w:r>
      <w:r w:rsidR="003854DF">
        <w:rPr>
          <w:rFonts w:ascii="NewsGothic" w:hAnsi="NewsGothic" w:cs="NewsGothic"/>
          <w:sz w:val="20"/>
          <w:szCs w:val="20"/>
          <w:lang w:val="en-US" w:eastAsia="de-DE"/>
        </w:rPr>
        <w:t>lastic cutlery rack (4 compartments)</w:t>
      </w:r>
      <w:r w:rsidRPr="00E532F5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 xml:space="preserve"> </w:t>
      </w:r>
    </w:p>
    <w:p w:rsidR="00700667" w:rsidRPr="00E532F5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eastAsia="de-DE"/>
        </w:rPr>
      </w:pPr>
    </w:p>
    <w:p w:rsidR="00700667" w:rsidRPr="00927062" w:rsidRDefault="00D67856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20"/>
          <w:highlight w:val="yellow"/>
          <w:lang w:eastAsia="de-DE"/>
        </w:rPr>
      </w:pPr>
      <w:r w:rsidRPr="00D67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Technical </w:t>
      </w:r>
      <w:proofErr w:type="spellStart"/>
      <w:r w:rsidRPr="00D67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data</w:t>
      </w:r>
      <w:proofErr w:type="spellEnd"/>
      <w:r w:rsidRPr="00D67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E27329" w:rsidRPr="00E532F5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eastAsia="de-DE"/>
        </w:rPr>
      </w:pPr>
    </w:p>
    <w:p w:rsidR="00E27329" w:rsidRPr="003854DF" w:rsidRDefault="003854DF" w:rsidP="00385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Cycle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times</w:t>
      </w:r>
      <w:proofErr w:type="spellEnd"/>
      <w:r w:rsidR="00E27329" w:rsidRPr="009270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60/90/180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sec. </w:t>
      </w:r>
      <w:proofErr w:type="spellStart"/>
      <w:r w:rsidRPr="003854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3854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3854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special</w:t>
      </w:r>
      <w:proofErr w:type="spellEnd"/>
      <w:r w:rsidRPr="003854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3854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cycles</w:t>
      </w:r>
      <w:proofErr w:type="spellEnd"/>
    </w:p>
    <w:p w:rsidR="003854DF" w:rsidRPr="003854DF" w:rsidRDefault="003854DF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</w:t>
      </w:r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apacity </w:t>
      </w:r>
      <w:proofErr w:type="gramStart"/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up to 120 racks/h</w:t>
      </w:r>
      <w:proofErr w:type="gramEnd"/>
      <w:r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</w:p>
    <w:p w:rsidR="00E27329" w:rsidRPr="00CE6DFB" w:rsidRDefault="003854DF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Wash temperature min.</w:t>
      </w:r>
      <w:r w:rsidR="00E27329" w:rsidRPr="003854D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60° C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Rinse temperature min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. </w:t>
      </w:r>
      <w:r w:rsidR="00210417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80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° C</w:t>
      </w:r>
    </w:p>
    <w:p w:rsidR="00E27329" w:rsidRPr="00CE6DFB" w:rsidRDefault="00CE6DFB" w:rsidP="009270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Tank capacity 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30 l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Water consumption both levels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: 4</w:t>
      </w:r>
      <w:proofErr w:type="gramStart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,5</w:t>
      </w:r>
      <w:proofErr w:type="gramEnd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l</w:t>
      </w:r>
    </w:p>
    <w:p w:rsidR="00E27329" w:rsidRPr="00CE6DFB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</w:t>
      </w:r>
      <w:r w:rsidR="00CE6DFB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sh</w:t>
      </w:r>
      <w:r w:rsid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CE6DFB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pump</w:t>
      </w: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1</w:t>
      </w:r>
      <w:proofErr w:type="gramStart"/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,2</w:t>
      </w:r>
      <w:proofErr w:type="gramEnd"/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kW I | 500 l/min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Tank heating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3</w:t>
      </w:r>
      <w:proofErr w:type="gramStart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,0</w:t>
      </w:r>
      <w:proofErr w:type="gramEnd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kW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Booster loading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9</w:t>
      </w:r>
      <w:proofErr w:type="gramStart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,1</w:t>
      </w:r>
      <w:proofErr w:type="gramEnd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kW</w:t>
      </w:r>
    </w:p>
    <w:p w:rsidR="00E27329" w:rsidRPr="00CE6DFB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Total loading</w:t>
      </w:r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13</w:t>
      </w:r>
      <w:proofErr w:type="gramStart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,6</w:t>
      </w:r>
      <w:proofErr w:type="gramEnd"/>
      <w:r w:rsidR="00E27329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kW</w:t>
      </w:r>
    </w:p>
    <w:p w:rsidR="00E27329" w:rsidRPr="00E532F5" w:rsidRDefault="00CE6DFB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Power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supply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27329" w:rsidRPr="009270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400/50/3N</w:t>
      </w:r>
    </w:p>
    <w:p w:rsidR="00E27329" w:rsidRPr="00672015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8"/>
          <w:szCs w:val="16"/>
          <w:highlight w:val="yellow"/>
          <w:lang w:eastAsia="de-DE"/>
        </w:rPr>
      </w:pPr>
      <w:r w:rsidRPr="00E532F5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 xml:space="preserve"> </w:t>
      </w:r>
    </w:p>
    <w:p w:rsidR="00700667" w:rsidRPr="00E532F5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highlight w:val="yellow"/>
          <w:lang w:eastAsia="de-DE"/>
        </w:rPr>
      </w:pPr>
    </w:p>
    <w:p w:rsidR="00700667" w:rsidRPr="00927062" w:rsidRDefault="00D67856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20"/>
          <w:lang w:eastAsia="de-DE"/>
        </w:rPr>
      </w:pPr>
      <w:proofErr w:type="spellStart"/>
      <w:r w:rsidRPr="00D67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Dimensions</w:t>
      </w:r>
      <w:proofErr w:type="spellEnd"/>
    </w:p>
    <w:p w:rsidR="00E27329" w:rsidRPr="00927062" w:rsidRDefault="00E27329" w:rsidP="0070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width 635 mm</w:t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Total width 713 mm</w:t>
      </w: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Machine</w:t>
      </w:r>
      <w:proofErr w:type="spellEnd"/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depth</w:t>
      </w:r>
      <w:proofErr w:type="spellEnd"/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742 mm</w:t>
      </w:r>
    </w:p>
    <w:p w:rsid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Total </w:t>
      </w:r>
      <w:proofErr w:type="spellStart"/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depth</w:t>
      </w:r>
      <w:proofErr w:type="spellEnd"/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815-915 mm</w:t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height (closed) 1510 mm</w:t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Machine height (open) 1995 mm</w:t>
      </w:r>
    </w:p>
    <w:p w:rsidR="00CE6DFB" w:rsidRPr="00CE6DFB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Upper</w:t>
      </w:r>
      <w:r w:rsidR="0009302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</w:t>
      </w:r>
      <w:r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level loading height: 440 mm</w:t>
      </w:r>
    </w:p>
    <w:p w:rsidR="00CE6DFB" w:rsidRPr="00CE6DFB" w:rsidRDefault="00093021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Lower-</w:t>
      </w:r>
      <w:r w:rsidR="00CE6DFB" w:rsidRPr="00CE6DF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level loading height: 235 mm (175 mm in the middle)</w:t>
      </w:r>
    </w:p>
    <w:p w:rsidR="00E27329" w:rsidRPr="003854DF" w:rsidRDefault="00CE6DFB" w:rsidP="00CE6DF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Rack </w:t>
      </w:r>
      <w:proofErr w:type="spellStart"/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dimension</w:t>
      </w:r>
      <w:proofErr w:type="spellEnd"/>
      <w:r w:rsidRPr="00CE6D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500 x 500 </w:t>
      </w:r>
      <w:r w:rsidR="00E27329" w:rsidRPr="003854D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700667" w:rsidRDefault="00700667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CE6DFB" w:rsidRDefault="00CE6DFB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CE6DFB" w:rsidRDefault="00CE6DFB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CE6DFB" w:rsidRPr="003854DF" w:rsidRDefault="00CE6DFB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700667" w:rsidRPr="00CE6DFB" w:rsidRDefault="007D1048" w:rsidP="00CE6DFB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</w:pPr>
      <w:r w:rsidRPr="007D10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Brand</w:t>
      </w:r>
    </w:p>
    <w:p w:rsidR="00CE6DFB" w:rsidRPr="007D1048" w:rsidRDefault="00CE6DFB" w:rsidP="00700667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val="en-US" w:eastAsia="de-DE"/>
        </w:rPr>
      </w:pPr>
    </w:p>
    <w:p w:rsidR="00E27329" w:rsidRDefault="007D1048" w:rsidP="00672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7D104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HOBART or equivalent model TLW-10A</w:t>
      </w:r>
    </w:p>
    <w:p w:rsidR="007D1048" w:rsidRDefault="007D1048" w:rsidP="00672015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CE6DFB" w:rsidRPr="007D1048" w:rsidRDefault="00CE6DFB" w:rsidP="00672015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val="en-US" w:eastAsia="de-DE"/>
        </w:rPr>
      </w:pPr>
    </w:p>
    <w:p w:rsidR="00E27329" w:rsidRDefault="007D1048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Price</w:t>
      </w:r>
      <w:r w:rsidR="00E27329" w:rsidRPr="0070066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696E2A" w:rsidRPr="00696E2A" w:rsidRDefault="00696E2A" w:rsidP="0070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CE6DFB" w:rsidRPr="00CE6DFB" w:rsidRDefault="00672015" w:rsidP="00CE6D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18"/>
          <w:szCs w:val="18"/>
          <w:lang w:val="en-US" w:eastAsia="de-DE"/>
        </w:rPr>
      </w:pP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* </w:t>
      </w: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ab/>
      </w:r>
      <w:r w:rsidR="00CE6DFB"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>You can find more information about the availability in different countries and languages at www.washsmart.info.</w:t>
      </w:r>
      <w:r w:rsidR="00CE6DFB"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 </w:t>
      </w:r>
    </w:p>
    <w:p w:rsidR="00B11A1D" w:rsidRPr="00CE6DFB" w:rsidRDefault="00672015" w:rsidP="0067201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16"/>
          <w:szCs w:val="16"/>
          <w:lang w:val="en-US" w:eastAsia="de-DE"/>
        </w:rPr>
      </w:pP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>**</w:t>
      </w: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ab/>
      </w:r>
      <w:r w:rsidR="00CE6DFB"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>Free use of the WASHSMART app for 5 years.</w:t>
      </w: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 </w:t>
      </w:r>
      <w:r w:rsidRPr="00CE6DFB">
        <w:rPr>
          <w:rFonts w:ascii="Arial" w:hAnsi="Arial" w:cs="Arial"/>
          <w:color w:val="000000"/>
          <w:sz w:val="18"/>
          <w:szCs w:val="18"/>
          <w:lang w:val="en-US" w:eastAsia="de-DE"/>
        </w:rPr>
        <w:tab/>
      </w:r>
    </w:p>
    <w:sectPr w:rsidR="00B11A1D" w:rsidRPr="00CE6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tjS1NDO1MDAxNrZU0lEKTi0uzszPAymwrAUAUpx1FiwAAAA="/>
  </w:docVars>
  <w:rsids>
    <w:rsidRoot w:val="00700667"/>
    <w:rsid w:val="00011333"/>
    <w:rsid w:val="00093021"/>
    <w:rsid w:val="000E6E16"/>
    <w:rsid w:val="001C1AC6"/>
    <w:rsid w:val="00210417"/>
    <w:rsid w:val="00270A7B"/>
    <w:rsid w:val="002A3A9C"/>
    <w:rsid w:val="002B4116"/>
    <w:rsid w:val="003854DF"/>
    <w:rsid w:val="00385987"/>
    <w:rsid w:val="003B5EDB"/>
    <w:rsid w:val="004600DF"/>
    <w:rsid w:val="005311F9"/>
    <w:rsid w:val="005471E7"/>
    <w:rsid w:val="00563CEE"/>
    <w:rsid w:val="00646E0E"/>
    <w:rsid w:val="00663BCF"/>
    <w:rsid w:val="00672015"/>
    <w:rsid w:val="00696E2A"/>
    <w:rsid w:val="006C0377"/>
    <w:rsid w:val="006D51AD"/>
    <w:rsid w:val="00700667"/>
    <w:rsid w:val="007A009F"/>
    <w:rsid w:val="007D1048"/>
    <w:rsid w:val="008B4F5A"/>
    <w:rsid w:val="00900ABB"/>
    <w:rsid w:val="00923EF4"/>
    <w:rsid w:val="00927062"/>
    <w:rsid w:val="009650F7"/>
    <w:rsid w:val="009733AA"/>
    <w:rsid w:val="009C3EA7"/>
    <w:rsid w:val="00A36DB3"/>
    <w:rsid w:val="00B11A1D"/>
    <w:rsid w:val="00B34A21"/>
    <w:rsid w:val="00B95F4F"/>
    <w:rsid w:val="00BD1AB0"/>
    <w:rsid w:val="00C01052"/>
    <w:rsid w:val="00C3715B"/>
    <w:rsid w:val="00C9300E"/>
    <w:rsid w:val="00CE6DFB"/>
    <w:rsid w:val="00D15743"/>
    <w:rsid w:val="00D25BC7"/>
    <w:rsid w:val="00D67856"/>
    <w:rsid w:val="00E27329"/>
    <w:rsid w:val="00E532F5"/>
    <w:rsid w:val="00F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201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0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0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05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05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0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201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0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0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05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05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0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C4B5-2A02-4F0F-B32C-6822059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Hobart GmbH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Christian</dc:creator>
  <cp:lastModifiedBy>Tschopp, Philipp</cp:lastModifiedBy>
  <cp:revision>2</cp:revision>
  <dcterms:created xsi:type="dcterms:W3CDTF">2019-07-29T08:43:00Z</dcterms:created>
  <dcterms:modified xsi:type="dcterms:W3CDTF">2019-07-29T08:43:00Z</dcterms:modified>
</cp:coreProperties>
</file>